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420-НҚ от 19.12.2022</w:t>
      </w:r>
    </w:p>
    <w:p w:rsidR="00F9556A" w:rsidRDefault="00F9556A" w:rsidP="00F9556A">
      <w:pPr>
        <w:spacing w:line="276" w:lineRule="auto"/>
        <w:ind w:firstLine="567"/>
        <w:jc w:val="right"/>
        <w:outlineLvl w:val="0"/>
        <w:rPr>
          <w:i/>
          <w:noProof/>
          <w:sz w:val="20"/>
          <w:szCs w:val="20"/>
          <w:lang w:val="ru-RU"/>
        </w:rPr>
      </w:pPr>
      <w:bookmarkStart w:id="0" w:name="_GoBack"/>
      <w:bookmarkEnd w:id="0"/>
      <w:r w:rsidRPr="00FE4A88">
        <w:rPr>
          <w:i/>
          <w:noProof/>
          <w:sz w:val="20"/>
          <w:szCs w:val="20"/>
        </w:rPr>
        <w:t>1-қосымша</w:t>
      </w:r>
    </w:p>
    <w:p w:rsidR="00F9556A" w:rsidRPr="00F9556A" w:rsidRDefault="00F9556A" w:rsidP="00F9556A">
      <w:pPr>
        <w:spacing w:line="276" w:lineRule="auto"/>
        <w:ind w:firstLine="567"/>
        <w:jc w:val="right"/>
        <w:outlineLvl w:val="0"/>
        <w:rPr>
          <w:i/>
          <w:noProof/>
          <w:sz w:val="20"/>
          <w:szCs w:val="20"/>
          <w:lang w:val="ru-RU"/>
        </w:rPr>
      </w:pPr>
    </w:p>
    <w:p w:rsidR="00A20D85" w:rsidRPr="00A20D85" w:rsidRDefault="00A20D85" w:rsidP="00A20D85">
      <w:pPr>
        <w:jc w:val="center"/>
        <w:rPr>
          <w:b/>
        </w:rPr>
      </w:pPr>
      <w:r w:rsidRPr="00A20D85">
        <w:rPr>
          <w:b/>
        </w:rPr>
        <w:t>Енгізу үшін ТР ТС қатысты стандарттар тізбесі</w:t>
      </w:r>
    </w:p>
    <w:p w:rsidR="00F9556A" w:rsidRPr="00554597" w:rsidRDefault="00A20D85" w:rsidP="00A20D85">
      <w:pPr>
        <w:jc w:val="center"/>
        <w:rPr>
          <w:b/>
        </w:rPr>
      </w:pPr>
      <w:r w:rsidRPr="00A20D85">
        <w:rPr>
          <w:b/>
        </w:rPr>
        <w:t>Қазақстан Республикасының аумағында ұлттық стандарттар ретінде</w:t>
      </w:r>
    </w:p>
    <w:p w:rsidR="00A20D85" w:rsidRPr="00554597" w:rsidRDefault="00A20D85" w:rsidP="00A20D85">
      <w:pPr>
        <w:jc w:val="center"/>
        <w:rPr>
          <w:b/>
        </w:rPr>
      </w:pPr>
    </w:p>
    <w:tbl>
      <w:tblPr>
        <w:tblStyle w:val="a3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1417"/>
        <w:gridCol w:w="4536"/>
        <w:gridCol w:w="142"/>
        <w:gridCol w:w="1985"/>
        <w:gridCol w:w="1417"/>
      </w:tblGrid>
      <w:tr w:rsidR="00F9556A" w:rsidRPr="00E805D4" w:rsidTr="00F9556A">
        <w:trPr>
          <w:trHeight w:val="230"/>
        </w:trPr>
        <w:tc>
          <w:tcPr>
            <w:tcW w:w="851" w:type="dxa"/>
          </w:tcPr>
          <w:p w:rsidR="00F9556A" w:rsidRPr="00E805D4" w:rsidRDefault="00F9556A" w:rsidP="00D24745">
            <w:pPr>
              <w:jc w:val="center"/>
              <w:rPr>
                <w:sz w:val="22"/>
                <w:szCs w:val="20"/>
              </w:rPr>
            </w:pPr>
            <w:bookmarkStart w:id="1" w:name="_Hlk77342161"/>
            <w:r w:rsidRPr="00E805D4">
              <w:rPr>
                <w:b/>
                <w:sz w:val="22"/>
                <w:szCs w:val="20"/>
              </w:rPr>
              <w:t>№ п/п</w:t>
            </w:r>
          </w:p>
        </w:tc>
        <w:tc>
          <w:tcPr>
            <w:tcW w:w="1417" w:type="dxa"/>
          </w:tcPr>
          <w:p w:rsidR="00F9556A" w:rsidRPr="00E805D4" w:rsidRDefault="00F9556A" w:rsidP="00D24745">
            <w:pPr>
              <w:jc w:val="center"/>
              <w:rPr>
                <w:sz w:val="22"/>
                <w:szCs w:val="20"/>
                <w:lang w:val="kk-KZ"/>
              </w:rPr>
            </w:pPr>
            <w:r w:rsidRPr="00E805D4">
              <w:rPr>
                <w:rFonts w:eastAsia="Calibri"/>
                <w:b/>
                <w:color w:val="000000"/>
                <w:sz w:val="22"/>
                <w:szCs w:val="20"/>
                <w:lang w:val="kk-KZ"/>
              </w:rPr>
              <w:t>Белгілеу</w:t>
            </w:r>
          </w:p>
        </w:tc>
        <w:tc>
          <w:tcPr>
            <w:tcW w:w="4536" w:type="dxa"/>
          </w:tcPr>
          <w:p w:rsidR="00F9556A" w:rsidRPr="00E805D4" w:rsidRDefault="00F9556A" w:rsidP="00D24745">
            <w:pPr>
              <w:jc w:val="center"/>
              <w:rPr>
                <w:bCs/>
                <w:sz w:val="22"/>
                <w:szCs w:val="20"/>
                <w:lang w:val="kk-KZ"/>
              </w:rPr>
            </w:pPr>
            <w:r w:rsidRPr="00E805D4">
              <w:rPr>
                <w:rFonts w:eastAsia="Calibri"/>
                <w:b/>
                <w:color w:val="000000"/>
                <w:sz w:val="22"/>
                <w:szCs w:val="20"/>
                <w:lang w:val="kk-KZ"/>
              </w:rPr>
              <w:t>Атауы</w:t>
            </w:r>
          </w:p>
        </w:tc>
        <w:tc>
          <w:tcPr>
            <w:tcW w:w="2127" w:type="dxa"/>
            <w:gridSpan w:val="2"/>
          </w:tcPr>
          <w:p w:rsidR="00F9556A" w:rsidRPr="00E805D4" w:rsidRDefault="00F9556A" w:rsidP="00D24745">
            <w:pPr>
              <w:jc w:val="both"/>
              <w:rPr>
                <w:bCs/>
                <w:sz w:val="22"/>
                <w:szCs w:val="20"/>
                <w:lang w:val="kk-KZ"/>
              </w:rPr>
            </w:pPr>
            <w:r w:rsidRPr="00E805D4">
              <w:rPr>
                <w:b/>
                <w:sz w:val="22"/>
                <w:szCs w:val="20"/>
                <w:lang w:val="kk-KZ"/>
              </w:rPr>
              <w:t>Ақпарат</w:t>
            </w:r>
          </w:p>
        </w:tc>
        <w:tc>
          <w:tcPr>
            <w:tcW w:w="1417" w:type="dxa"/>
          </w:tcPr>
          <w:p w:rsidR="00F9556A" w:rsidRPr="00E805D4" w:rsidRDefault="00F9556A" w:rsidP="00D24745">
            <w:pPr>
              <w:jc w:val="center"/>
              <w:rPr>
                <w:bCs/>
                <w:sz w:val="22"/>
                <w:szCs w:val="20"/>
                <w:lang w:val="kk-KZ"/>
              </w:rPr>
            </w:pPr>
            <w:r w:rsidRPr="00E805D4">
              <w:rPr>
                <w:b/>
                <w:sz w:val="22"/>
                <w:szCs w:val="20"/>
                <w:lang w:val="kk-KZ"/>
              </w:rPr>
              <w:t>Енгізу күні</w:t>
            </w:r>
          </w:p>
        </w:tc>
      </w:tr>
      <w:tr w:rsidR="00F9556A" w:rsidRPr="00E805D4" w:rsidTr="00F9556A">
        <w:trPr>
          <w:trHeight w:val="230"/>
        </w:trPr>
        <w:tc>
          <w:tcPr>
            <w:tcW w:w="10348" w:type="dxa"/>
            <w:gridSpan w:val="6"/>
          </w:tcPr>
          <w:p w:rsidR="00F9556A" w:rsidRPr="00E805D4" w:rsidRDefault="00F9556A" w:rsidP="00D24745">
            <w:pPr>
              <w:jc w:val="center"/>
              <w:rPr>
                <w:b/>
                <w:sz w:val="22"/>
                <w:szCs w:val="20"/>
              </w:rPr>
            </w:pPr>
            <w:r w:rsidRPr="00E805D4">
              <w:rPr>
                <w:b/>
                <w:sz w:val="22"/>
                <w:szCs w:val="20"/>
              </w:rPr>
              <w:t xml:space="preserve">ТР ТС 004/2011  «Төмен вольтты жабдықтардың қауіпсіздігі туралы​» </w:t>
            </w:r>
          </w:p>
        </w:tc>
      </w:tr>
      <w:bookmarkEnd w:id="1"/>
      <w:tr w:rsidR="00C83B8A" w:rsidRPr="00E805D4" w:rsidTr="00F9556A">
        <w:trPr>
          <w:trHeight w:val="647"/>
        </w:trPr>
        <w:tc>
          <w:tcPr>
            <w:tcW w:w="851" w:type="dxa"/>
          </w:tcPr>
          <w:p w:rsidR="00C83B8A" w:rsidRPr="00E805D4" w:rsidRDefault="00C83B8A" w:rsidP="00D24745">
            <w:pPr>
              <w:ind w:left="5"/>
              <w:jc w:val="center"/>
              <w:rPr>
                <w:sz w:val="22"/>
                <w:szCs w:val="20"/>
              </w:rPr>
            </w:pPr>
            <w:r w:rsidRPr="00E805D4">
              <w:rPr>
                <w:sz w:val="22"/>
                <w:szCs w:val="20"/>
              </w:rPr>
              <w:t>1</w:t>
            </w:r>
          </w:p>
        </w:tc>
        <w:tc>
          <w:tcPr>
            <w:tcW w:w="1417" w:type="dxa"/>
          </w:tcPr>
          <w:p w:rsidR="00C83B8A" w:rsidRPr="00E805D4" w:rsidRDefault="00C83B8A" w:rsidP="00D24745">
            <w:pPr>
              <w:rPr>
                <w:bCs/>
                <w:sz w:val="22"/>
                <w:szCs w:val="20"/>
              </w:rPr>
            </w:pPr>
            <w:r w:rsidRPr="00E805D4">
              <w:rPr>
                <w:bCs/>
                <w:sz w:val="22"/>
                <w:szCs w:val="20"/>
              </w:rPr>
              <w:t>ГОСТ 24334-2020</w:t>
            </w:r>
          </w:p>
        </w:tc>
        <w:tc>
          <w:tcPr>
            <w:tcW w:w="4678" w:type="dxa"/>
            <w:gridSpan w:val="2"/>
          </w:tcPr>
          <w:p w:rsidR="00C83B8A" w:rsidRPr="00E805D4" w:rsidRDefault="00C83B8A" w:rsidP="00D24745">
            <w:pPr>
              <w:ind w:left="-108"/>
              <w:jc w:val="both"/>
              <w:rPr>
                <w:sz w:val="22"/>
                <w:szCs w:val="20"/>
              </w:rPr>
            </w:pPr>
            <w:r w:rsidRPr="00E805D4">
              <w:rPr>
                <w:sz w:val="22"/>
                <w:szCs w:val="20"/>
              </w:rPr>
              <w:t>Стационарлық емес төсеуге арналған күштік кәбілдер. Жалпы техникалық талаптар</w:t>
            </w:r>
          </w:p>
        </w:tc>
        <w:tc>
          <w:tcPr>
            <w:tcW w:w="1985" w:type="dxa"/>
          </w:tcPr>
          <w:p w:rsidR="00C83B8A" w:rsidRPr="00E805D4" w:rsidRDefault="00C83B8A" w:rsidP="00A5210F">
            <w:pPr>
              <w:jc w:val="both"/>
              <w:rPr>
                <w:bCs/>
                <w:sz w:val="22"/>
                <w:szCs w:val="20"/>
              </w:rPr>
            </w:pPr>
            <w:r w:rsidRPr="00E805D4">
              <w:rPr>
                <w:sz w:val="22"/>
                <w:szCs w:val="20"/>
              </w:rPr>
              <w:t xml:space="preserve">ГОСТ 24334-80 </w:t>
            </w:r>
            <w:r w:rsidRPr="00E805D4">
              <w:rPr>
                <w:sz w:val="22"/>
                <w:szCs w:val="20"/>
                <w:lang w:val="kk-KZ"/>
              </w:rPr>
              <w:t xml:space="preserve">орнына </w:t>
            </w:r>
            <w:r w:rsidR="003A58A5">
              <w:rPr>
                <w:sz w:val="22"/>
                <w:szCs w:val="20"/>
                <w:lang w:val="kk-KZ"/>
              </w:rPr>
              <w:t>19.12.2023</w:t>
            </w:r>
            <w:r>
              <w:rPr>
                <w:sz w:val="22"/>
                <w:szCs w:val="20"/>
              </w:rPr>
              <w:t xml:space="preserve"> </w:t>
            </w:r>
            <w:r w:rsidRPr="00E805D4">
              <w:rPr>
                <w:sz w:val="22"/>
                <w:szCs w:val="20"/>
                <w:lang w:val="kk-KZ"/>
              </w:rPr>
              <w:t>ж, дейінгі өтпелі кезеңнің белгіленуімен</w:t>
            </w:r>
            <w:r w:rsidRPr="00E805D4">
              <w:rPr>
                <w:sz w:val="22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C83B8A" w:rsidRPr="00E805D4" w:rsidRDefault="003A58A5" w:rsidP="00B51B6A">
            <w:pPr>
              <w:jc w:val="both"/>
              <w:rPr>
                <w:bCs/>
                <w:sz w:val="22"/>
                <w:szCs w:val="20"/>
                <w:lang w:val="kk-KZ"/>
              </w:rPr>
            </w:pPr>
            <w:r>
              <w:rPr>
                <w:bCs/>
                <w:sz w:val="22"/>
                <w:szCs w:val="20"/>
                <w:lang w:val="ru-RU"/>
              </w:rPr>
              <w:t>19.12.2022</w:t>
            </w:r>
          </w:p>
        </w:tc>
      </w:tr>
      <w:tr w:rsidR="00C83B8A" w:rsidRPr="00E805D4" w:rsidTr="00F9556A">
        <w:trPr>
          <w:trHeight w:val="230"/>
        </w:trPr>
        <w:tc>
          <w:tcPr>
            <w:tcW w:w="851" w:type="dxa"/>
          </w:tcPr>
          <w:p w:rsidR="00C83B8A" w:rsidRPr="00E805D4" w:rsidRDefault="00C83B8A" w:rsidP="00D24745">
            <w:pPr>
              <w:ind w:left="5"/>
              <w:jc w:val="center"/>
              <w:rPr>
                <w:sz w:val="22"/>
                <w:szCs w:val="20"/>
              </w:rPr>
            </w:pPr>
            <w:r w:rsidRPr="00E805D4">
              <w:rPr>
                <w:sz w:val="22"/>
                <w:szCs w:val="20"/>
              </w:rPr>
              <w:t>2</w:t>
            </w:r>
          </w:p>
        </w:tc>
        <w:tc>
          <w:tcPr>
            <w:tcW w:w="1417" w:type="dxa"/>
          </w:tcPr>
          <w:p w:rsidR="00C83B8A" w:rsidRPr="00E805D4" w:rsidRDefault="00C83B8A" w:rsidP="00D24745">
            <w:pPr>
              <w:rPr>
                <w:bCs/>
                <w:sz w:val="22"/>
                <w:szCs w:val="20"/>
                <w:lang w:val="kk-KZ"/>
              </w:rPr>
            </w:pPr>
            <w:r w:rsidRPr="00E805D4">
              <w:rPr>
                <w:bCs/>
                <w:sz w:val="22"/>
                <w:szCs w:val="20"/>
                <w:lang w:val="kk-KZ"/>
              </w:rPr>
              <w:t>ГОСТ 34679-2020</w:t>
            </w:r>
          </w:p>
        </w:tc>
        <w:tc>
          <w:tcPr>
            <w:tcW w:w="4678" w:type="dxa"/>
            <w:gridSpan w:val="2"/>
          </w:tcPr>
          <w:p w:rsidR="00C83B8A" w:rsidRPr="00E805D4" w:rsidRDefault="00C83B8A" w:rsidP="00D24745">
            <w:pPr>
              <w:ind w:left="-108"/>
              <w:jc w:val="both"/>
              <w:rPr>
                <w:sz w:val="22"/>
                <w:szCs w:val="20"/>
              </w:rPr>
            </w:pPr>
            <w:r w:rsidRPr="00E805D4">
              <w:rPr>
                <w:sz w:val="22"/>
                <w:szCs w:val="20"/>
              </w:rPr>
              <w:t>Дабыл және блоктауға арналған кабельдер. Жалпы техникалық шарттар</w:t>
            </w:r>
          </w:p>
        </w:tc>
        <w:tc>
          <w:tcPr>
            <w:tcW w:w="1985" w:type="dxa"/>
          </w:tcPr>
          <w:p w:rsidR="00C83B8A" w:rsidRPr="00E805D4" w:rsidRDefault="00C83B8A" w:rsidP="00D24745">
            <w:pPr>
              <w:jc w:val="both"/>
              <w:rPr>
                <w:bCs/>
                <w:sz w:val="22"/>
                <w:szCs w:val="20"/>
                <w:lang w:val="kk-KZ"/>
              </w:rPr>
            </w:pPr>
            <w:r w:rsidRPr="00E805D4">
              <w:rPr>
                <w:bCs/>
                <w:sz w:val="22"/>
                <w:szCs w:val="20"/>
                <w:lang w:val="kk-KZ"/>
              </w:rPr>
              <w:t>Алғаш рет</w:t>
            </w:r>
          </w:p>
        </w:tc>
        <w:tc>
          <w:tcPr>
            <w:tcW w:w="1417" w:type="dxa"/>
          </w:tcPr>
          <w:p w:rsidR="00C83B8A" w:rsidRPr="00E805D4" w:rsidRDefault="003A58A5" w:rsidP="00B51B6A">
            <w:pPr>
              <w:jc w:val="both"/>
              <w:rPr>
                <w:bCs/>
                <w:sz w:val="22"/>
                <w:szCs w:val="20"/>
                <w:lang w:val="kk-KZ"/>
              </w:rPr>
            </w:pPr>
            <w:r>
              <w:rPr>
                <w:bCs/>
                <w:sz w:val="22"/>
                <w:szCs w:val="20"/>
                <w:lang w:val="ru-RU"/>
              </w:rPr>
              <w:t>19.12.2022</w:t>
            </w:r>
          </w:p>
        </w:tc>
      </w:tr>
      <w:tr w:rsidR="00C83B8A" w:rsidRPr="00E805D4" w:rsidTr="00F9556A">
        <w:trPr>
          <w:trHeight w:val="230"/>
        </w:trPr>
        <w:tc>
          <w:tcPr>
            <w:tcW w:w="851" w:type="dxa"/>
          </w:tcPr>
          <w:p w:rsidR="00C83B8A" w:rsidRPr="00E805D4" w:rsidRDefault="00C83B8A" w:rsidP="00D24745">
            <w:pPr>
              <w:ind w:left="5"/>
              <w:jc w:val="center"/>
              <w:rPr>
                <w:sz w:val="22"/>
                <w:szCs w:val="20"/>
                <w:lang w:val="kk-KZ"/>
              </w:rPr>
            </w:pPr>
            <w:r w:rsidRPr="00E805D4">
              <w:rPr>
                <w:sz w:val="22"/>
                <w:szCs w:val="20"/>
                <w:lang w:val="kk-KZ"/>
              </w:rPr>
              <w:t>3</w:t>
            </w:r>
          </w:p>
        </w:tc>
        <w:tc>
          <w:tcPr>
            <w:tcW w:w="1417" w:type="dxa"/>
          </w:tcPr>
          <w:p w:rsidR="00C83B8A" w:rsidRPr="00E805D4" w:rsidRDefault="00C83B8A" w:rsidP="00D24745">
            <w:pPr>
              <w:rPr>
                <w:bCs/>
                <w:sz w:val="22"/>
                <w:szCs w:val="20"/>
              </w:rPr>
            </w:pPr>
            <w:r w:rsidRPr="00E805D4">
              <w:rPr>
                <w:bCs/>
                <w:sz w:val="22"/>
                <w:szCs w:val="20"/>
                <w:lang w:val="kk-KZ"/>
              </w:rPr>
              <w:t xml:space="preserve">ГОСТ </w:t>
            </w:r>
            <w:r w:rsidRPr="00C83B8A">
              <w:rPr>
                <w:bCs/>
                <w:sz w:val="22"/>
                <w:szCs w:val="20"/>
              </w:rPr>
              <w:t>I</w:t>
            </w:r>
            <w:r w:rsidRPr="00E805D4">
              <w:rPr>
                <w:bCs/>
                <w:sz w:val="22"/>
                <w:szCs w:val="20"/>
                <w:lang w:val="en-US"/>
              </w:rPr>
              <w:t xml:space="preserve">EC </w:t>
            </w:r>
            <w:r w:rsidRPr="00E805D4">
              <w:rPr>
                <w:bCs/>
                <w:sz w:val="22"/>
                <w:szCs w:val="20"/>
              </w:rPr>
              <w:t>60320-1-2021</w:t>
            </w:r>
          </w:p>
        </w:tc>
        <w:tc>
          <w:tcPr>
            <w:tcW w:w="4678" w:type="dxa"/>
            <w:gridSpan w:val="2"/>
          </w:tcPr>
          <w:p w:rsidR="00C83B8A" w:rsidRPr="00E805D4" w:rsidRDefault="00C83B8A" w:rsidP="00D24745">
            <w:pPr>
              <w:ind w:left="-108"/>
              <w:jc w:val="both"/>
              <w:rPr>
                <w:sz w:val="22"/>
                <w:szCs w:val="20"/>
              </w:rPr>
            </w:pPr>
            <w:r w:rsidRPr="00E805D4">
              <w:rPr>
                <w:sz w:val="22"/>
                <w:szCs w:val="20"/>
              </w:rPr>
              <w:t>Тұрмыстық және ұқсас мақсаттағы аспаптық қосқыштар</w:t>
            </w:r>
          </w:p>
          <w:p w:rsidR="00C83B8A" w:rsidRPr="00E805D4" w:rsidRDefault="00C83B8A" w:rsidP="00D24745">
            <w:pPr>
              <w:ind w:left="-108"/>
              <w:jc w:val="both"/>
              <w:rPr>
                <w:sz w:val="22"/>
                <w:szCs w:val="20"/>
              </w:rPr>
            </w:pPr>
            <w:r w:rsidRPr="00E805D4">
              <w:rPr>
                <w:sz w:val="22"/>
                <w:szCs w:val="20"/>
              </w:rPr>
              <w:t>1 бөлім. Жалпы талаптар</w:t>
            </w:r>
          </w:p>
        </w:tc>
        <w:tc>
          <w:tcPr>
            <w:tcW w:w="1985" w:type="dxa"/>
          </w:tcPr>
          <w:p w:rsidR="00C83B8A" w:rsidRPr="00E805D4" w:rsidRDefault="00C83B8A" w:rsidP="00D24745">
            <w:pPr>
              <w:jc w:val="both"/>
              <w:rPr>
                <w:sz w:val="22"/>
                <w:szCs w:val="20"/>
                <w:lang w:val="kk-KZ"/>
              </w:rPr>
            </w:pPr>
            <w:r w:rsidRPr="00E805D4">
              <w:rPr>
                <w:sz w:val="22"/>
                <w:szCs w:val="20"/>
                <w:lang w:val="kk-KZ"/>
              </w:rPr>
              <w:t>Алғаш рет</w:t>
            </w:r>
          </w:p>
        </w:tc>
        <w:tc>
          <w:tcPr>
            <w:tcW w:w="1417" w:type="dxa"/>
          </w:tcPr>
          <w:p w:rsidR="00C83B8A" w:rsidRPr="00E805D4" w:rsidRDefault="003A58A5" w:rsidP="00B51B6A">
            <w:pPr>
              <w:jc w:val="both"/>
              <w:rPr>
                <w:bCs/>
                <w:sz w:val="22"/>
                <w:szCs w:val="20"/>
                <w:lang w:val="kk-KZ"/>
              </w:rPr>
            </w:pPr>
            <w:r>
              <w:rPr>
                <w:bCs/>
                <w:sz w:val="22"/>
                <w:szCs w:val="20"/>
                <w:lang w:val="ru-RU"/>
              </w:rPr>
              <w:t>19.12.2022</w:t>
            </w:r>
          </w:p>
        </w:tc>
      </w:tr>
      <w:tr w:rsidR="00C83B8A" w:rsidRPr="00E805D4" w:rsidTr="00F9556A">
        <w:trPr>
          <w:trHeight w:val="230"/>
        </w:trPr>
        <w:tc>
          <w:tcPr>
            <w:tcW w:w="851" w:type="dxa"/>
          </w:tcPr>
          <w:p w:rsidR="00C83B8A" w:rsidRPr="00E805D4" w:rsidRDefault="00C83B8A" w:rsidP="00D24745">
            <w:pPr>
              <w:ind w:left="5"/>
              <w:jc w:val="center"/>
              <w:rPr>
                <w:sz w:val="22"/>
                <w:szCs w:val="20"/>
                <w:lang w:val="kk-KZ"/>
              </w:rPr>
            </w:pPr>
            <w:r w:rsidRPr="00E805D4">
              <w:rPr>
                <w:sz w:val="22"/>
                <w:szCs w:val="20"/>
                <w:lang w:val="kk-KZ"/>
              </w:rPr>
              <w:t>4</w:t>
            </w:r>
          </w:p>
        </w:tc>
        <w:tc>
          <w:tcPr>
            <w:tcW w:w="1417" w:type="dxa"/>
          </w:tcPr>
          <w:p w:rsidR="00C83B8A" w:rsidRPr="00E805D4" w:rsidRDefault="00C83B8A" w:rsidP="00D24745">
            <w:pPr>
              <w:rPr>
                <w:bCs/>
                <w:sz w:val="22"/>
                <w:szCs w:val="20"/>
              </w:rPr>
            </w:pPr>
            <w:r w:rsidRPr="00E805D4">
              <w:rPr>
                <w:bCs/>
                <w:sz w:val="22"/>
                <w:szCs w:val="20"/>
                <w:lang w:val="kk-KZ"/>
              </w:rPr>
              <w:t xml:space="preserve">ГОСТ </w:t>
            </w:r>
            <w:r w:rsidRPr="00554597">
              <w:rPr>
                <w:bCs/>
                <w:sz w:val="22"/>
                <w:szCs w:val="20"/>
                <w:lang w:val="kk-KZ"/>
              </w:rPr>
              <w:t>IEC</w:t>
            </w:r>
            <w:r w:rsidRPr="00E805D4">
              <w:rPr>
                <w:bCs/>
                <w:sz w:val="22"/>
                <w:szCs w:val="20"/>
              </w:rPr>
              <w:t xml:space="preserve"> 60598-2-17-2020</w:t>
            </w:r>
          </w:p>
        </w:tc>
        <w:tc>
          <w:tcPr>
            <w:tcW w:w="4678" w:type="dxa"/>
            <w:gridSpan w:val="2"/>
          </w:tcPr>
          <w:p w:rsidR="00C83B8A" w:rsidRPr="00E805D4" w:rsidRDefault="00C83B8A" w:rsidP="00D24745">
            <w:pPr>
              <w:ind w:left="-108"/>
              <w:jc w:val="both"/>
              <w:rPr>
                <w:sz w:val="22"/>
                <w:szCs w:val="20"/>
              </w:rPr>
            </w:pPr>
            <w:r w:rsidRPr="00E805D4">
              <w:rPr>
                <w:sz w:val="22"/>
                <w:szCs w:val="20"/>
              </w:rPr>
              <w:t>Шамдар. 2-17 бөлім. Жеке талаптар. Сахналарды, теледидар, кино және фотостудияларды ішкі және сыртқы жарықтандыруға арналған шырақтар</w:t>
            </w:r>
          </w:p>
        </w:tc>
        <w:tc>
          <w:tcPr>
            <w:tcW w:w="1985" w:type="dxa"/>
          </w:tcPr>
          <w:p w:rsidR="00C83B8A" w:rsidRPr="00E805D4" w:rsidRDefault="00C83B8A" w:rsidP="00A5210F">
            <w:pPr>
              <w:jc w:val="both"/>
              <w:rPr>
                <w:sz w:val="22"/>
                <w:szCs w:val="20"/>
              </w:rPr>
            </w:pPr>
            <w:r w:rsidRPr="00E805D4">
              <w:rPr>
                <w:sz w:val="22"/>
                <w:szCs w:val="20"/>
              </w:rPr>
              <w:t>ГОСТ IEC 60598-2-17-2011</w:t>
            </w:r>
            <w:r w:rsidRPr="00E805D4">
              <w:rPr>
                <w:sz w:val="22"/>
                <w:szCs w:val="20"/>
                <w:lang w:val="kk-KZ"/>
              </w:rPr>
              <w:t xml:space="preserve"> орнына </w:t>
            </w:r>
            <w:r w:rsidRPr="00E805D4">
              <w:rPr>
                <w:sz w:val="22"/>
                <w:szCs w:val="20"/>
              </w:rPr>
              <w:t xml:space="preserve">   </w:t>
            </w:r>
            <w:r w:rsidR="003A58A5">
              <w:rPr>
                <w:sz w:val="22"/>
                <w:szCs w:val="20"/>
              </w:rPr>
              <w:t>19.12.2023</w:t>
            </w:r>
            <w:r>
              <w:rPr>
                <w:sz w:val="22"/>
                <w:szCs w:val="20"/>
              </w:rPr>
              <w:t xml:space="preserve"> </w:t>
            </w:r>
            <w:r w:rsidRPr="00E805D4">
              <w:rPr>
                <w:sz w:val="22"/>
                <w:szCs w:val="20"/>
                <w:lang w:val="kk-KZ"/>
              </w:rPr>
              <w:t>ж, дейінгі өтпелі кезеңнің белгіленуімен</w:t>
            </w:r>
            <w:r w:rsidRPr="00E805D4">
              <w:rPr>
                <w:sz w:val="22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C83B8A" w:rsidRPr="00E805D4" w:rsidRDefault="003A58A5" w:rsidP="00B51B6A">
            <w:pPr>
              <w:jc w:val="both"/>
              <w:rPr>
                <w:bCs/>
                <w:sz w:val="22"/>
                <w:szCs w:val="20"/>
                <w:lang w:val="kk-KZ"/>
              </w:rPr>
            </w:pPr>
            <w:r>
              <w:rPr>
                <w:bCs/>
                <w:sz w:val="22"/>
                <w:szCs w:val="20"/>
                <w:lang w:val="ru-RU"/>
              </w:rPr>
              <w:t>19.12.2022</w:t>
            </w:r>
          </w:p>
        </w:tc>
      </w:tr>
      <w:tr w:rsidR="00C83B8A" w:rsidRPr="00E805D4" w:rsidTr="00F9556A">
        <w:trPr>
          <w:trHeight w:val="230"/>
        </w:trPr>
        <w:tc>
          <w:tcPr>
            <w:tcW w:w="851" w:type="dxa"/>
          </w:tcPr>
          <w:p w:rsidR="00C83B8A" w:rsidRPr="00E805D4" w:rsidRDefault="00C83B8A" w:rsidP="00D24745">
            <w:pPr>
              <w:ind w:left="5"/>
              <w:jc w:val="center"/>
              <w:rPr>
                <w:sz w:val="22"/>
                <w:szCs w:val="20"/>
                <w:lang w:val="kk-KZ"/>
              </w:rPr>
            </w:pPr>
            <w:r w:rsidRPr="00E805D4">
              <w:rPr>
                <w:sz w:val="22"/>
                <w:szCs w:val="20"/>
                <w:lang w:val="kk-KZ"/>
              </w:rPr>
              <w:t>5</w:t>
            </w:r>
          </w:p>
        </w:tc>
        <w:tc>
          <w:tcPr>
            <w:tcW w:w="1417" w:type="dxa"/>
          </w:tcPr>
          <w:p w:rsidR="00C83B8A" w:rsidRPr="00E805D4" w:rsidRDefault="00C83B8A" w:rsidP="00D24745">
            <w:pPr>
              <w:rPr>
                <w:sz w:val="22"/>
                <w:szCs w:val="20"/>
              </w:rPr>
            </w:pPr>
            <w:r w:rsidRPr="00E805D4">
              <w:rPr>
                <w:sz w:val="22"/>
                <w:szCs w:val="20"/>
              </w:rPr>
              <w:t>ГОСТ IEC 62841-2-1-2019</w:t>
            </w:r>
          </w:p>
        </w:tc>
        <w:tc>
          <w:tcPr>
            <w:tcW w:w="4678" w:type="dxa"/>
            <w:gridSpan w:val="2"/>
          </w:tcPr>
          <w:p w:rsidR="00C83B8A" w:rsidRPr="00E805D4" w:rsidRDefault="00C83B8A" w:rsidP="00D24745">
            <w:pPr>
              <w:ind w:left="-108"/>
              <w:jc w:val="both"/>
              <w:rPr>
                <w:sz w:val="22"/>
                <w:szCs w:val="20"/>
              </w:rPr>
            </w:pPr>
            <w:r w:rsidRPr="00E805D4">
              <w:rPr>
                <w:sz w:val="22"/>
                <w:szCs w:val="20"/>
              </w:rPr>
              <w:t>Қол, тасымалданатын және бау-бақша машиналары</w:t>
            </w:r>
          </w:p>
          <w:p w:rsidR="00C83B8A" w:rsidRPr="00E805D4" w:rsidRDefault="00C83B8A" w:rsidP="00D24745">
            <w:pPr>
              <w:ind w:left="-108"/>
              <w:jc w:val="both"/>
              <w:rPr>
                <w:sz w:val="22"/>
                <w:szCs w:val="20"/>
              </w:rPr>
            </w:pPr>
            <w:r w:rsidRPr="00E805D4">
              <w:rPr>
                <w:sz w:val="22"/>
                <w:szCs w:val="20"/>
              </w:rPr>
              <w:t>Электрлік. Қауіпсіздік және сынау әдістері. 2-1 бөлім.</w:t>
            </w:r>
          </w:p>
          <w:p w:rsidR="00C83B8A" w:rsidRPr="00E805D4" w:rsidRDefault="00C83B8A" w:rsidP="00D24745">
            <w:pPr>
              <w:ind w:left="-108"/>
              <w:jc w:val="both"/>
              <w:rPr>
                <w:sz w:val="22"/>
                <w:szCs w:val="20"/>
              </w:rPr>
            </w:pPr>
            <w:r w:rsidRPr="00E805D4">
              <w:rPr>
                <w:sz w:val="22"/>
                <w:szCs w:val="20"/>
              </w:rPr>
              <w:t>Қолмен бұрғылайтын және соққылы бұрғылайтын машиналарға қойылатын жеке талаптар</w:t>
            </w:r>
          </w:p>
        </w:tc>
        <w:tc>
          <w:tcPr>
            <w:tcW w:w="1985" w:type="dxa"/>
          </w:tcPr>
          <w:p w:rsidR="00C83B8A" w:rsidRPr="00E805D4" w:rsidRDefault="00C83B8A" w:rsidP="00A5210F">
            <w:pPr>
              <w:rPr>
                <w:sz w:val="22"/>
                <w:szCs w:val="20"/>
                <w:lang w:val="kk-KZ"/>
              </w:rPr>
            </w:pPr>
            <w:r w:rsidRPr="00E805D4">
              <w:rPr>
                <w:sz w:val="22"/>
                <w:szCs w:val="20"/>
              </w:rPr>
              <w:t>ГОСТ IEC 60745-2-1–2014</w:t>
            </w:r>
            <w:r w:rsidRPr="00E805D4">
              <w:rPr>
                <w:sz w:val="22"/>
                <w:szCs w:val="20"/>
                <w:lang w:val="kk-KZ"/>
              </w:rPr>
              <w:t xml:space="preserve"> орнына </w:t>
            </w:r>
            <w:r w:rsidRPr="00E805D4">
              <w:rPr>
                <w:sz w:val="22"/>
                <w:szCs w:val="20"/>
              </w:rPr>
              <w:t xml:space="preserve">    </w:t>
            </w:r>
            <w:r w:rsidR="003A58A5">
              <w:rPr>
                <w:sz w:val="22"/>
                <w:szCs w:val="20"/>
              </w:rPr>
              <w:t>19.12.2023</w:t>
            </w:r>
            <w:r>
              <w:rPr>
                <w:sz w:val="22"/>
                <w:szCs w:val="20"/>
              </w:rPr>
              <w:t xml:space="preserve"> </w:t>
            </w:r>
            <w:r w:rsidRPr="00E805D4">
              <w:rPr>
                <w:sz w:val="22"/>
                <w:szCs w:val="20"/>
                <w:lang w:val="kk-KZ"/>
              </w:rPr>
              <w:t>ж, дейінгі өтпелі кезеңнің белгіленуімен</w:t>
            </w:r>
          </w:p>
        </w:tc>
        <w:tc>
          <w:tcPr>
            <w:tcW w:w="1417" w:type="dxa"/>
          </w:tcPr>
          <w:p w:rsidR="00C83B8A" w:rsidRPr="00E805D4" w:rsidRDefault="003A58A5" w:rsidP="00D55CCF">
            <w:pPr>
              <w:jc w:val="both"/>
              <w:rPr>
                <w:bCs/>
                <w:sz w:val="22"/>
                <w:szCs w:val="20"/>
                <w:lang w:val="kk-KZ"/>
              </w:rPr>
            </w:pPr>
            <w:r>
              <w:rPr>
                <w:bCs/>
                <w:sz w:val="22"/>
                <w:szCs w:val="20"/>
                <w:lang w:val="ru-RU"/>
              </w:rPr>
              <w:t>19.12.2022</w:t>
            </w:r>
          </w:p>
        </w:tc>
      </w:tr>
      <w:tr w:rsidR="00C83B8A" w:rsidRPr="00E805D4" w:rsidTr="00F9556A">
        <w:trPr>
          <w:trHeight w:val="230"/>
        </w:trPr>
        <w:tc>
          <w:tcPr>
            <w:tcW w:w="851" w:type="dxa"/>
          </w:tcPr>
          <w:p w:rsidR="00C83B8A" w:rsidRPr="00E805D4" w:rsidRDefault="00C83B8A" w:rsidP="00D24745">
            <w:pPr>
              <w:ind w:left="5"/>
              <w:jc w:val="center"/>
              <w:rPr>
                <w:sz w:val="22"/>
                <w:szCs w:val="20"/>
                <w:lang w:val="kk-KZ"/>
              </w:rPr>
            </w:pPr>
            <w:r w:rsidRPr="00E805D4">
              <w:rPr>
                <w:sz w:val="22"/>
                <w:szCs w:val="20"/>
                <w:lang w:val="kk-KZ"/>
              </w:rPr>
              <w:t>6</w:t>
            </w:r>
          </w:p>
        </w:tc>
        <w:tc>
          <w:tcPr>
            <w:tcW w:w="1417" w:type="dxa"/>
          </w:tcPr>
          <w:p w:rsidR="00C83B8A" w:rsidRPr="00E805D4" w:rsidRDefault="00C83B8A" w:rsidP="00D24745">
            <w:pPr>
              <w:rPr>
                <w:sz w:val="22"/>
                <w:szCs w:val="20"/>
              </w:rPr>
            </w:pPr>
            <w:r w:rsidRPr="00E805D4">
              <w:rPr>
                <w:sz w:val="22"/>
                <w:szCs w:val="20"/>
              </w:rPr>
              <w:t>ГОСТ IEC 62841-2-6-2020</w:t>
            </w:r>
          </w:p>
        </w:tc>
        <w:tc>
          <w:tcPr>
            <w:tcW w:w="4678" w:type="dxa"/>
            <w:gridSpan w:val="2"/>
          </w:tcPr>
          <w:p w:rsidR="00C83B8A" w:rsidRPr="00E805D4" w:rsidRDefault="00C83B8A" w:rsidP="00D24745">
            <w:pPr>
              <w:ind w:left="-108"/>
              <w:jc w:val="both"/>
              <w:rPr>
                <w:sz w:val="22"/>
                <w:szCs w:val="20"/>
              </w:rPr>
            </w:pPr>
            <w:r w:rsidRPr="00E805D4">
              <w:rPr>
                <w:sz w:val="22"/>
                <w:szCs w:val="20"/>
              </w:rPr>
              <w:t>Қол, тасымалданатын және бау-бақша электр машиналары.</w:t>
            </w:r>
          </w:p>
          <w:p w:rsidR="00C83B8A" w:rsidRPr="00E805D4" w:rsidRDefault="00C83B8A" w:rsidP="00D24745">
            <w:pPr>
              <w:ind w:left="-108"/>
              <w:jc w:val="both"/>
              <w:rPr>
                <w:sz w:val="22"/>
                <w:szCs w:val="20"/>
              </w:rPr>
            </w:pPr>
            <w:r w:rsidRPr="00E805D4">
              <w:rPr>
                <w:sz w:val="22"/>
                <w:szCs w:val="20"/>
              </w:rPr>
              <w:t>Қауіпсіздік және сынау әдістері. 2-6 бөлім. Қол балғалары мен перфораторларға қойылатын нақты талаптар</w:t>
            </w:r>
          </w:p>
        </w:tc>
        <w:tc>
          <w:tcPr>
            <w:tcW w:w="1985" w:type="dxa"/>
          </w:tcPr>
          <w:p w:rsidR="00C83B8A" w:rsidRPr="00E805D4" w:rsidRDefault="00C83B8A" w:rsidP="00A5210F">
            <w:pPr>
              <w:rPr>
                <w:sz w:val="22"/>
                <w:szCs w:val="20"/>
                <w:lang w:val="kk-KZ"/>
              </w:rPr>
            </w:pPr>
            <w:r w:rsidRPr="00E805D4">
              <w:rPr>
                <w:sz w:val="22"/>
                <w:szCs w:val="20"/>
              </w:rPr>
              <w:t xml:space="preserve">ГОСТ IEC 60745-2-6-2014 </w:t>
            </w:r>
            <w:r w:rsidRPr="00E805D4">
              <w:rPr>
                <w:sz w:val="22"/>
                <w:szCs w:val="20"/>
                <w:lang w:val="kk-KZ"/>
              </w:rPr>
              <w:t>орнына</w:t>
            </w:r>
            <w:r w:rsidRPr="00E805D4">
              <w:rPr>
                <w:sz w:val="22"/>
                <w:szCs w:val="20"/>
              </w:rPr>
              <w:t xml:space="preserve">   </w:t>
            </w:r>
            <w:r w:rsidR="003A58A5">
              <w:rPr>
                <w:sz w:val="22"/>
                <w:szCs w:val="20"/>
              </w:rPr>
              <w:t>19.12.2023</w:t>
            </w:r>
            <w:r>
              <w:rPr>
                <w:sz w:val="22"/>
                <w:szCs w:val="20"/>
              </w:rPr>
              <w:t xml:space="preserve"> </w:t>
            </w:r>
            <w:r w:rsidRPr="00E805D4">
              <w:rPr>
                <w:sz w:val="22"/>
                <w:szCs w:val="20"/>
                <w:lang w:val="kk-KZ"/>
              </w:rPr>
              <w:t>ж, дейінгі өтпелі кезеңнің белгіленуімен</w:t>
            </w:r>
          </w:p>
        </w:tc>
        <w:tc>
          <w:tcPr>
            <w:tcW w:w="1417" w:type="dxa"/>
          </w:tcPr>
          <w:p w:rsidR="00C83B8A" w:rsidRPr="00E805D4" w:rsidRDefault="003A58A5" w:rsidP="00B51B6A">
            <w:pPr>
              <w:jc w:val="both"/>
              <w:rPr>
                <w:bCs/>
                <w:sz w:val="22"/>
                <w:szCs w:val="20"/>
                <w:lang w:val="kk-KZ"/>
              </w:rPr>
            </w:pPr>
            <w:r>
              <w:rPr>
                <w:bCs/>
                <w:sz w:val="22"/>
                <w:szCs w:val="20"/>
                <w:lang w:val="ru-RU"/>
              </w:rPr>
              <w:t>19.12.2022</w:t>
            </w:r>
          </w:p>
        </w:tc>
      </w:tr>
      <w:tr w:rsidR="00C83B8A" w:rsidRPr="00E805D4" w:rsidTr="00F9556A">
        <w:trPr>
          <w:trHeight w:val="230"/>
        </w:trPr>
        <w:tc>
          <w:tcPr>
            <w:tcW w:w="851" w:type="dxa"/>
          </w:tcPr>
          <w:p w:rsidR="00C83B8A" w:rsidRPr="00E805D4" w:rsidRDefault="00C83B8A" w:rsidP="00D24745">
            <w:pPr>
              <w:ind w:left="5"/>
              <w:jc w:val="center"/>
              <w:rPr>
                <w:sz w:val="22"/>
                <w:szCs w:val="20"/>
                <w:lang w:val="kk-KZ"/>
              </w:rPr>
            </w:pPr>
            <w:r w:rsidRPr="00E805D4">
              <w:rPr>
                <w:sz w:val="22"/>
                <w:szCs w:val="20"/>
                <w:lang w:val="kk-KZ"/>
              </w:rPr>
              <w:t>7</w:t>
            </w:r>
          </w:p>
        </w:tc>
        <w:tc>
          <w:tcPr>
            <w:tcW w:w="1417" w:type="dxa"/>
          </w:tcPr>
          <w:p w:rsidR="00C83B8A" w:rsidRPr="00E805D4" w:rsidRDefault="00C83B8A" w:rsidP="00D24745">
            <w:pPr>
              <w:rPr>
                <w:sz w:val="22"/>
                <w:szCs w:val="20"/>
              </w:rPr>
            </w:pPr>
            <w:r w:rsidRPr="00E805D4">
              <w:rPr>
                <w:sz w:val="22"/>
                <w:szCs w:val="20"/>
              </w:rPr>
              <w:t>ГОСТ 30988.1-2020</w:t>
            </w:r>
          </w:p>
        </w:tc>
        <w:tc>
          <w:tcPr>
            <w:tcW w:w="4678" w:type="dxa"/>
            <w:gridSpan w:val="2"/>
          </w:tcPr>
          <w:p w:rsidR="00C83B8A" w:rsidRPr="00E805D4" w:rsidRDefault="00C83B8A" w:rsidP="00D24745">
            <w:pPr>
              <w:ind w:left="-108"/>
              <w:rPr>
                <w:sz w:val="22"/>
                <w:szCs w:val="20"/>
              </w:rPr>
            </w:pPr>
            <w:r w:rsidRPr="00E805D4">
              <w:rPr>
                <w:sz w:val="22"/>
                <w:szCs w:val="20"/>
              </w:rPr>
              <w:t>Тұрмыстық және осыған ұқсас мақсаттағы электр штепсельдік қосқыштар. 1 бөлім. Жалпы талаптар және сынау әдістері</w:t>
            </w:r>
          </w:p>
        </w:tc>
        <w:tc>
          <w:tcPr>
            <w:tcW w:w="1985" w:type="dxa"/>
          </w:tcPr>
          <w:p w:rsidR="00C83B8A" w:rsidRPr="006224CE" w:rsidRDefault="00C83B8A" w:rsidP="00A5210F">
            <w:pPr>
              <w:rPr>
                <w:sz w:val="22"/>
                <w:szCs w:val="20"/>
                <w:lang w:val="kk-KZ"/>
              </w:rPr>
            </w:pPr>
            <w:r w:rsidRPr="006224CE">
              <w:rPr>
                <w:sz w:val="22"/>
                <w:szCs w:val="20"/>
              </w:rPr>
              <w:t xml:space="preserve">ГОСТ IEC 60884-1-2013 </w:t>
            </w:r>
            <w:r w:rsidRPr="006224CE">
              <w:rPr>
                <w:sz w:val="22"/>
                <w:szCs w:val="20"/>
                <w:lang w:val="kk-KZ"/>
              </w:rPr>
              <w:t xml:space="preserve">және </w:t>
            </w:r>
            <w:r w:rsidRPr="006224CE">
              <w:rPr>
                <w:sz w:val="22"/>
                <w:szCs w:val="20"/>
              </w:rPr>
              <w:t xml:space="preserve">  ГОСТ 30988.1-</w:t>
            </w:r>
            <w:r w:rsidRPr="006224CE">
              <w:rPr>
                <w:sz w:val="22"/>
                <w:szCs w:val="20"/>
                <w:lang w:val="kk-KZ"/>
              </w:rPr>
              <w:t xml:space="preserve"> </w:t>
            </w:r>
            <w:r w:rsidRPr="006224CE">
              <w:rPr>
                <w:sz w:val="22"/>
                <w:szCs w:val="20"/>
              </w:rPr>
              <w:t xml:space="preserve">2002  </w:t>
            </w:r>
            <w:r w:rsidRPr="006224CE">
              <w:rPr>
                <w:sz w:val="22"/>
                <w:szCs w:val="20"/>
                <w:lang w:val="kk-KZ"/>
              </w:rPr>
              <w:t xml:space="preserve">орнына </w:t>
            </w:r>
            <w:r w:rsidR="003A58A5">
              <w:rPr>
                <w:sz w:val="22"/>
                <w:szCs w:val="20"/>
              </w:rPr>
              <w:t>19.12.2023</w:t>
            </w:r>
            <w:r>
              <w:rPr>
                <w:sz w:val="22"/>
                <w:szCs w:val="20"/>
              </w:rPr>
              <w:t xml:space="preserve"> </w:t>
            </w:r>
            <w:r w:rsidRPr="006224CE">
              <w:rPr>
                <w:sz w:val="22"/>
                <w:szCs w:val="20"/>
                <w:lang w:val="kk-KZ"/>
              </w:rPr>
              <w:t>ж, дейінгі өтпелі кезеңнің белгіленуімен</w:t>
            </w:r>
          </w:p>
        </w:tc>
        <w:tc>
          <w:tcPr>
            <w:tcW w:w="1417" w:type="dxa"/>
          </w:tcPr>
          <w:p w:rsidR="00C83B8A" w:rsidRPr="00E805D4" w:rsidRDefault="003A58A5" w:rsidP="00B51B6A">
            <w:pPr>
              <w:jc w:val="both"/>
              <w:rPr>
                <w:bCs/>
                <w:sz w:val="22"/>
                <w:szCs w:val="20"/>
                <w:lang w:val="kk-KZ"/>
              </w:rPr>
            </w:pPr>
            <w:r>
              <w:rPr>
                <w:bCs/>
                <w:sz w:val="22"/>
                <w:szCs w:val="20"/>
                <w:lang w:val="ru-RU"/>
              </w:rPr>
              <w:t>19.12.2022</w:t>
            </w:r>
          </w:p>
        </w:tc>
      </w:tr>
      <w:tr w:rsidR="00C83B8A" w:rsidRPr="00E805D4" w:rsidTr="00402722">
        <w:trPr>
          <w:trHeight w:val="230"/>
        </w:trPr>
        <w:tc>
          <w:tcPr>
            <w:tcW w:w="851" w:type="dxa"/>
          </w:tcPr>
          <w:p w:rsidR="00C83B8A" w:rsidRPr="00E805D4" w:rsidRDefault="00C83B8A" w:rsidP="00D24745">
            <w:pPr>
              <w:ind w:left="5"/>
              <w:jc w:val="center"/>
              <w:rPr>
                <w:sz w:val="22"/>
                <w:szCs w:val="20"/>
                <w:lang w:val="kk-KZ"/>
              </w:rPr>
            </w:pPr>
            <w:r w:rsidRPr="00E805D4">
              <w:rPr>
                <w:sz w:val="22"/>
                <w:szCs w:val="20"/>
                <w:lang w:val="kk-KZ"/>
              </w:rPr>
              <w:t>8</w:t>
            </w:r>
          </w:p>
        </w:tc>
        <w:tc>
          <w:tcPr>
            <w:tcW w:w="1417" w:type="dxa"/>
          </w:tcPr>
          <w:p w:rsidR="00C83B8A" w:rsidRPr="00E805D4" w:rsidRDefault="00C83B8A" w:rsidP="00D24745">
            <w:pPr>
              <w:rPr>
                <w:sz w:val="22"/>
                <w:szCs w:val="20"/>
              </w:rPr>
            </w:pPr>
            <w:r w:rsidRPr="00E805D4">
              <w:rPr>
                <w:sz w:val="22"/>
                <w:szCs w:val="20"/>
              </w:rPr>
              <w:t>ГОСТ IEC 60898-1-2020</w:t>
            </w:r>
          </w:p>
        </w:tc>
        <w:tc>
          <w:tcPr>
            <w:tcW w:w="4678" w:type="dxa"/>
            <w:gridSpan w:val="2"/>
          </w:tcPr>
          <w:p w:rsidR="00C83B8A" w:rsidRPr="00E805D4" w:rsidRDefault="00C83B8A" w:rsidP="00D24745">
            <w:pPr>
              <w:ind w:left="-108"/>
              <w:jc w:val="both"/>
              <w:rPr>
                <w:sz w:val="22"/>
                <w:szCs w:val="20"/>
              </w:rPr>
            </w:pPr>
            <w:r w:rsidRPr="00E805D4">
              <w:rPr>
                <w:sz w:val="22"/>
                <w:szCs w:val="20"/>
              </w:rPr>
              <w:t>Шағын габаритті электр аппаратурасы. Тұрмыстық және ұқсас мақсаттағы шамадан тыс токтардан қорғауға арналған ажыратқыштар. 1 бөлім. Айнымалы ток үшін ажыратқыштар</w:t>
            </w:r>
          </w:p>
        </w:tc>
        <w:tc>
          <w:tcPr>
            <w:tcW w:w="1985" w:type="dxa"/>
            <w:shd w:val="clear" w:color="auto" w:fill="auto"/>
          </w:tcPr>
          <w:p w:rsidR="00C83B8A" w:rsidRPr="00E805D4" w:rsidRDefault="00C83B8A" w:rsidP="00A5210F">
            <w:pPr>
              <w:rPr>
                <w:sz w:val="22"/>
                <w:szCs w:val="20"/>
              </w:rPr>
            </w:pPr>
            <w:r w:rsidRPr="007F54DE">
              <w:rPr>
                <w:sz w:val="22"/>
                <w:szCs w:val="20"/>
                <w:lang w:val="kk-KZ"/>
              </w:rPr>
              <w:t xml:space="preserve">СТ РК IEC 60898-1-2019    </w:t>
            </w:r>
            <w:r>
              <w:rPr>
                <w:sz w:val="22"/>
                <w:szCs w:val="20"/>
                <w:lang w:val="kk-KZ"/>
              </w:rPr>
              <w:t xml:space="preserve">орнына </w:t>
            </w:r>
            <w:r w:rsidR="003A58A5">
              <w:rPr>
                <w:sz w:val="22"/>
                <w:szCs w:val="20"/>
                <w:lang w:val="kk-KZ"/>
              </w:rPr>
              <w:t>19.12.2023</w:t>
            </w:r>
            <w:r>
              <w:rPr>
                <w:sz w:val="22"/>
                <w:szCs w:val="20"/>
                <w:lang w:val="kk-KZ"/>
              </w:rPr>
              <w:t xml:space="preserve"> ж, </w:t>
            </w:r>
            <w:r w:rsidRPr="007F54DE">
              <w:rPr>
                <w:sz w:val="22"/>
                <w:szCs w:val="20"/>
                <w:lang w:val="kk-KZ"/>
              </w:rPr>
              <w:t>дейінгі өтпелі кезеңнің белгіленуімен</w:t>
            </w:r>
          </w:p>
        </w:tc>
        <w:tc>
          <w:tcPr>
            <w:tcW w:w="1417" w:type="dxa"/>
          </w:tcPr>
          <w:p w:rsidR="00C83B8A" w:rsidRPr="00E805D4" w:rsidRDefault="003A58A5" w:rsidP="00B51B6A">
            <w:pPr>
              <w:jc w:val="both"/>
              <w:rPr>
                <w:bCs/>
                <w:sz w:val="22"/>
                <w:szCs w:val="20"/>
                <w:lang w:val="kk-KZ"/>
              </w:rPr>
            </w:pPr>
            <w:r>
              <w:rPr>
                <w:bCs/>
                <w:sz w:val="22"/>
                <w:szCs w:val="20"/>
                <w:lang w:val="ru-RU"/>
              </w:rPr>
              <w:t>19.12.2022</w:t>
            </w:r>
          </w:p>
        </w:tc>
      </w:tr>
      <w:tr w:rsidR="00C83B8A" w:rsidRPr="00E805D4" w:rsidTr="00F9556A">
        <w:trPr>
          <w:trHeight w:val="230"/>
        </w:trPr>
        <w:tc>
          <w:tcPr>
            <w:tcW w:w="851" w:type="dxa"/>
          </w:tcPr>
          <w:p w:rsidR="00C83B8A" w:rsidRPr="00E805D4" w:rsidRDefault="00C83B8A" w:rsidP="00D24745">
            <w:pPr>
              <w:ind w:left="5"/>
              <w:jc w:val="center"/>
              <w:rPr>
                <w:sz w:val="22"/>
                <w:szCs w:val="20"/>
                <w:lang w:val="kk-KZ"/>
              </w:rPr>
            </w:pPr>
            <w:r w:rsidRPr="00E805D4">
              <w:rPr>
                <w:sz w:val="22"/>
                <w:szCs w:val="20"/>
                <w:lang w:val="kk-KZ"/>
              </w:rPr>
              <w:t>9</w:t>
            </w:r>
          </w:p>
        </w:tc>
        <w:tc>
          <w:tcPr>
            <w:tcW w:w="1417" w:type="dxa"/>
          </w:tcPr>
          <w:p w:rsidR="00C83B8A" w:rsidRPr="00E805D4" w:rsidRDefault="00C83B8A" w:rsidP="00D24745">
            <w:pPr>
              <w:rPr>
                <w:sz w:val="22"/>
                <w:szCs w:val="20"/>
              </w:rPr>
            </w:pPr>
            <w:r w:rsidRPr="00E805D4">
              <w:rPr>
                <w:sz w:val="22"/>
                <w:szCs w:val="20"/>
              </w:rPr>
              <w:t>ГОСТ IEC 61008-1-2020</w:t>
            </w:r>
          </w:p>
        </w:tc>
        <w:tc>
          <w:tcPr>
            <w:tcW w:w="4678" w:type="dxa"/>
            <w:gridSpan w:val="2"/>
          </w:tcPr>
          <w:p w:rsidR="00C83B8A" w:rsidRPr="00E805D4" w:rsidRDefault="00C83B8A" w:rsidP="00D24745">
            <w:pPr>
              <w:ind w:left="-108"/>
              <w:jc w:val="both"/>
              <w:rPr>
                <w:sz w:val="22"/>
                <w:szCs w:val="20"/>
              </w:rPr>
            </w:pPr>
            <w:r w:rsidRPr="00E805D4">
              <w:rPr>
                <w:sz w:val="22"/>
                <w:szCs w:val="20"/>
              </w:rPr>
              <w:t>Ажыратқыштар Автоматты, дифференциалды токпен басқарылатын, тұрмыстық және ұқсас мақсаттағы, шамадан тыс токтардан кіріктірілген қорғаныссыз. 1 бөлім. Жалпы талаптар және сынау әдістері</w:t>
            </w:r>
          </w:p>
        </w:tc>
        <w:tc>
          <w:tcPr>
            <w:tcW w:w="1985" w:type="dxa"/>
          </w:tcPr>
          <w:p w:rsidR="00C83B8A" w:rsidRPr="00E805D4" w:rsidRDefault="00C83B8A" w:rsidP="00A5210F">
            <w:pPr>
              <w:rPr>
                <w:sz w:val="22"/>
                <w:szCs w:val="20"/>
                <w:lang w:val="kk-KZ"/>
              </w:rPr>
            </w:pPr>
            <w:r w:rsidRPr="00E805D4">
              <w:rPr>
                <w:sz w:val="22"/>
                <w:szCs w:val="20"/>
              </w:rPr>
              <w:t xml:space="preserve">ГОСТ IEC 61008-1-2012 </w:t>
            </w:r>
            <w:r w:rsidRPr="00E805D4">
              <w:rPr>
                <w:sz w:val="28"/>
              </w:rPr>
              <w:t xml:space="preserve"> </w:t>
            </w:r>
            <w:r w:rsidRPr="00E805D4">
              <w:rPr>
                <w:sz w:val="22"/>
                <w:szCs w:val="20"/>
                <w:lang w:val="kk-KZ"/>
              </w:rPr>
              <w:t xml:space="preserve">орнына </w:t>
            </w:r>
            <w:r w:rsidR="003A58A5">
              <w:rPr>
                <w:sz w:val="22"/>
                <w:szCs w:val="20"/>
              </w:rPr>
              <w:t>19.12.2023</w:t>
            </w:r>
            <w:r>
              <w:rPr>
                <w:sz w:val="22"/>
                <w:szCs w:val="20"/>
              </w:rPr>
              <w:t xml:space="preserve"> </w:t>
            </w:r>
            <w:r w:rsidRPr="00E805D4">
              <w:rPr>
                <w:sz w:val="22"/>
                <w:szCs w:val="20"/>
                <w:lang w:val="kk-KZ"/>
              </w:rPr>
              <w:t>ж, дейінгі өтпелі кезеңнің белгіленуімен</w:t>
            </w:r>
          </w:p>
        </w:tc>
        <w:tc>
          <w:tcPr>
            <w:tcW w:w="1417" w:type="dxa"/>
          </w:tcPr>
          <w:p w:rsidR="00C83B8A" w:rsidRPr="00E805D4" w:rsidRDefault="003A58A5" w:rsidP="00B51B6A">
            <w:pPr>
              <w:jc w:val="both"/>
              <w:rPr>
                <w:bCs/>
                <w:sz w:val="22"/>
                <w:szCs w:val="20"/>
                <w:lang w:val="kk-KZ"/>
              </w:rPr>
            </w:pPr>
            <w:r>
              <w:rPr>
                <w:bCs/>
                <w:sz w:val="22"/>
                <w:szCs w:val="20"/>
                <w:lang w:val="ru-RU"/>
              </w:rPr>
              <w:t>19.12.2022</w:t>
            </w:r>
          </w:p>
        </w:tc>
      </w:tr>
      <w:tr w:rsidR="00C83B8A" w:rsidRPr="00E805D4" w:rsidTr="00F9556A">
        <w:trPr>
          <w:trHeight w:val="1893"/>
        </w:trPr>
        <w:tc>
          <w:tcPr>
            <w:tcW w:w="851" w:type="dxa"/>
          </w:tcPr>
          <w:p w:rsidR="00C83B8A" w:rsidRPr="00E805D4" w:rsidRDefault="00C83B8A" w:rsidP="00D24745">
            <w:pPr>
              <w:ind w:left="5"/>
              <w:jc w:val="center"/>
              <w:rPr>
                <w:sz w:val="22"/>
                <w:szCs w:val="20"/>
                <w:lang w:val="kk-KZ"/>
              </w:rPr>
            </w:pPr>
            <w:r w:rsidRPr="00E805D4">
              <w:rPr>
                <w:sz w:val="22"/>
                <w:szCs w:val="20"/>
                <w:lang w:val="kk-KZ"/>
              </w:rPr>
              <w:lastRenderedPageBreak/>
              <w:t>10</w:t>
            </w:r>
          </w:p>
        </w:tc>
        <w:tc>
          <w:tcPr>
            <w:tcW w:w="1417" w:type="dxa"/>
          </w:tcPr>
          <w:p w:rsidR="00C83B8A" w:rsidRPr="00E805D4" w:rsidRDefault="00C83B8A" w:rsidP="00D24745">
            <w:pPr>
              <w:rPr>
                <w:sz w:val="22"/>
                <w:szCs w:val="20"/>
              </w:rPr>
            </w:pPr>
            <w:r w:rsidRPr="00E805D4">
              <w:rPr>
                <w:sz w:val="22"/>
                <w:szCs w:val="20"/>
              </w:rPr>
              <w:t>ГОСТ IEC 61009-1-2020</w:t>
            </w:r>
          </w:p>
        </w:tc>
        <w:tc>
          <w:tcPr>
            <w:tcW w:w="4678" w:type="dxa"/>
            <w:gridSpan w:val="2"/>
          </w:tcPr>
          <w:p w:rsidR="00C83B8A" w:rsidRPr="00E805D4" w:rsidRDefault="00C83B8A" w:rsidP="00D24745">
            <w:pPr>
              <w:ind w:left="-108"/>
              <w:jc w:val="both"/>
              <w:rPr>
                <w:sz w:val="22"/>
                <w:szCs w:val="20"/>
              </w:rPr>
            </w:pPr>
            <w:r w:rsidRPr="00E805D4">
              <w:rPr>
                <w:sz w:val="22"/>
                <w:szCs w:val="20"/>
              </w:rPr>
              <w:t>Тұрмыстық және ұқсас мақсаттағы шамадан тыс жүктеме тогынан кіріктірілген қорғанысы бар қалдық токтан жұмыс істейтін автоматты ажыратқыштар. 1 бөлім. Жалпы ережелер</w:t>
            </w:r>
          </w:p>
        </w:tc>
        <w:tc>
          <w:tcPr>
            <w:tcW w:w="1985" w:type="dxa"/>
          </w:tcPr>
          <w:p w:rsidR="00C83B8A" w:rsidRPr="00E805D4" w:rsidRDefault="00C83B8A" w:rsidP="00A5210F">
            <w:pPr>
              <w:rPr>
                <w:sz w:val="22"/>
                <w:szCs w:val="20"/>
                <w:lang w:val="kk-KZ"/>
              </w:rPr>
            </w:pPr>
            <w:r w:rsidRPr="00E805D4">
              <w:rPr>
                <w:sz w:val="22"/>
                <w:szCs w:val="20"/>
              </w:rPr>
              <w:t xml:space="preserve">ГОСТ IEC 61009-1-2014  </w:t>
            </w:r>
            <w:r w:rsidRPr="00E805D4">
              <w:rPr>
                <w:sz w:val="22"/>
                <w:szCs w:val="20"/>
                <w:lang w:val="kk-KZ"/>
              </w:rPr>
              <w:t>орнына</w:t>
            </w:r>
            <w:r w:rsidRPr="00E805D4">
              <w:rPr>
                <w:sz w:val="22"/>
                <w:szCs w:val="20"/>
              </w:rPr>
              <w:t xml:space="preserve"> </w:t>
            </w:r>
            <w:r w:rsidR="003A58A5">
              <w:rPr>
                <w:sz w:val="22"/>
                <w:szCs w:val="20"/>
              </w:rPr>
              <w:t>19.12.2023</w:t>
            </w:r>
            <w:r>
              <w:rPr>
                <w:sz w:val="22"/>
                <w:szCs w:val="20"/>
              </w:rPr>
              <w:t xml:space="preserve"> </w:t>
            </w:r>
            <w:r w:rsidRPr="00E805D4">
              <w:rPr>
                <w:sz w:val="22"/>
                <w:szCs w:val="20"/>
                <w:lang w:val="kk-KZ"/>
              </w:rPr>
              <w:t xml:space="preserve">ж, дейінгі өтпелі кезеңнің белгіленіумен </w:t>
            </w:r>
          </w:p>
        </w:tc>
        <w:tc>
          <w:tcPr>
            <w:tcW w:w="1417" w:type="dxa"/>
          </w:tcPr>
          <w:p w:rsidR="00C83B8A" w:rsidRPr="00E805D4" w:rsidRDefault="003A58A5" w:rsidP="00B51B6A">
            <w:pPr>
              <w:jc w:val="both"/>
              <w:rPr>
                <w:bCs/>
                <w:sz w:val="22"/>
                <w:szCs w:val="20"/>
                <w:lang w:val="kk-KZ"/>
              </w:rPr>
            </w:pPr>
            <w:r>
              <w:rPr>
                <w:bCs/>
                <w:sz w:val="22"/>
                <w:szCs w:val="20"/>
                <w:lang w:val="ru-RU"/>
              </w:rPr>
              <w:t>19.12.2022</w:t>
            </w:r>
          </w:p>
        </w:tc>
      </w:tr>
      <w:tr w:rsidR="00B375C2" w:rsidRPr="00E805D4" w:rsidTr="00B375C2">
        <w:trPr>
          <w:trHeight w:val="214"/>
        </w:trPr>
        <w:tc>
          <w:tcPr>
            <w:tcW w:w="10348" w:type="dxa"/>
            <w:gridSpan w:val="6"/>
          </w:tcPr>
          <w:p w:rsidR="00B375C2" w:rsidRPr="00B375C2" w:rsidRDefault="00B375C2" w:rsidP="00B375C2">
            <w:pPr>
              <w:jc w:val="center"/>
              <w:rPr>
                <w:b/>
                <w:bCs/>
                <w:sz w:val="22"/>
                <w:szCs w:val="20"/>
              </w:rPr>
            </w:pPr>
            <w:r w:rsidRPr="00B375C2">
              <w:rPr>
                <w:b/>
                <w:bCs/>
                <w:sz w:val="22"/>
                <w:szCs w:val="20"/>
              </w:rPr>
              <w:t>ТР ТС 001/2011  «Жылжымалы темір жол құрамының қауіпсіздігі туралы»</w:t>
            </w:r>
          </w:p>
        </w:tc>
      </w:tr>
      <w:tr w:rsidR="00B375C2" w:rsidRPr="00E805D4" w:rsidTr="00B375C2">
        <w:trPr>
          <w:trHeight w:val="1507"/>
        </w:trPr>
        <w:tc>
          <w:tcPr>
            <w:tcW w:w="851" w:type="dxa"/>
          </w:tcPr>
          <w:p w:rsidR="00B375C2" w:rsidRPr="00B375C2" w:rsidRDefault="00B375C2" w:rsidP="00D24745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 w:rsidRPr="00B375C2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417" w:type="dxa"/>
          </w:tcPr>
          <w:p w:rsidR="00B375C2" w:rsidRPr="00B375C2" w:rsidRDefault="00B375C2">
            <w:pPr>
              <w:rPr>
                <w:bCs/>
                <w:sz w:val="22"/>
                <w:szCs w:val="22"/>
              </w:rPr>
            </w:pPr>
            <w:r w:rsidRPr="00B375C2">
              <w:rPr>
                <w:bCs/>
                <w:sz w:val="22"/>
                <w:szCs w:val="22"/>
              </w:rPr>
              <w:t xml:space="preserve">ГОСТ </w:t>
            </w:r>
            <w:r w:rsidRPr="00B375C2">
              <w:rPr>
                <w:bCs/>
                <w:sz w:val="22"/>
                <w:szCs w:val="22"/>
                <w:lang w:val="en-US"/>
              </w:rPr>
              <w:t xml:space="preserve">IEC </w:t>
            </w:r>
            <w:r w:rsidRPr="00B375C2">
              <w:rPr>
                <w:bCs/>
                <w:sz w:val="22"/>
                <w:szCs w:val="22"/>
              </w:rPr>
              <w:t>62279-2019</w:t>
            </w:r>
          </w:p>
        </w:tc>
        <w:tc>
          <w:tcPr>
            <w:tcW w:w="4678" w:type="dxa"/>
            <w:gridSpan w:val="2"/>
          </w:tcPr>
          <w:p w:rsidR="00B375C2" w:rsidRPr="00B375C2" w:rsidRDefault="00B375C2">
            <w:pPr>
              <w:ind w:left="-108"/>
              <w:jc w:val="both"/>
              <w:rPr>
                <w:sz w:val="22"/>
                <w:szCs w:val="22"/>
              </w:rPr>
            </w:pPr>
            <w:r w:rsidRPr="00B375C2">
              <w:rPr>
                <w:sz w:val="22"/>
                <w:szCs w:val="22"/>
              </w:rPr>
              <w:t xml:space="preserve">Темір жолдар. Байланыс жүйелері, дабыл және деректерді өңдеу. Темір жолдағы басқару және қорғау жүйелеріне арналған бағдарламалық қамтамасыз ету </w:t>
            </w:r>
          </w:p>
        </w:tc>
        <w:tc>
          <w:tcPr>
            <w:tcW w:w="1985" w:type="dxa"/>
          </w:tcPr>
          <w:p w:rsidR="00B375C2" w:rsidRPr="00B375C2" w:rsidRDefault="00B375C2">
            <w:pPr>
              <w:jc w:val="both"/>
              <w:rPr>
                <w:sz w:val="22"/>
                <w:szCs w:val="22"/>
              </w:rPr>
            </w:pPr>
            <w:r w:rsidRPr="00B375C2">
              <w:rPr>
                <w:sz w:val="22"/>
                <w:szCs w:val="22"/>
                <w:lang w:val="kk-KZ"/>
              </w:rPr>
              <w:t>ҚР СТ</w:t>
            </w:r>
            <w:r w:rsidRPr="00B375C2">
              <w:rPr>
                <w:bCs/>
                <w:sz w:val="22"/>
                <w:szCs w:val="22"/>
              </w:rPr>
              <w:t xml:space="preserve">  МЭК 62279-2007 </w:t>
            </w:r>
            <w:r w:rsidRPr="00B375C2">
              <w:rPr>
                <w:sz w:val="22"/>
                <w:szCs w:val="22"/>
              </w:rPr>
              <w:t xml:space="preserve">ж. </w:t>
            </w:r>
            <w:r w:rsidR="003A58A5">
              <w:rPr>
                <w:sz w:val="22"/>
                <w:szCs w:val="22"/>
                <w:lang w:val="kk-KZ"/>
              </w:rPr>
              <w:t>19.12.2023</w:t>
            </w:r>
            <w:r w:rsidRPr="00B375C2">
              <w:rPr>
                <w:sz w:val="22"/>
                <w:szCs w:val="22"/>
                <w:lang w:val="kk-KZ"/>
              </w:rPr>
              <w:t xml:space="preserve"> ж </w:t>
            </w:r>
            <w:r w:rsidRPr="00B375C2">
              <w:rPr>
                <w:sz w:val="22"/>
                <w:szCs w:val="22"/>
              </w:rPr>
              <w:t>дейінгі өтпелі кезеңнің белгіленуімен</w:t>
            </w:r>
          </w:p>
          <w:p w:rsidR="00B375C2" w:rsidRPr="00B375C2" w:rsidRDefault="00B375C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B375C2" w:rsidRPr="00B375C2" w:rsidRDefault="003A58A5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ru-RU"/>
              </w:rPr>
              <w:t>19.12.2022</w:t>
            </w:r>
            <w:r w:rsidR="00B375C2" w:rsidRPr="00B375C2">
              <w:rPr>
                <w:bCs/>
                <w:sz w:val="22"/>
                <w:szCs w:val="22"/>
              </w:rPr>
              <w:t xml:space="preserve"> ж</w:t>
            </w:r>
          </w:p>
        </w:tc>
      </w:tr>
    </w:tbl>
    <w:p w:rsidR="00593DCA" w:rsidRDefault="00593DCA"/>
    <w:sectPr w:rsidR="00593DCA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19.12.2022 18:49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21.12.2022 15:09.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абулова А. А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19D"/>
    <w:rsid w:val="00006CAB"/>
    <w:rsid w:val="000563C3"/>
    <w:rsid w:val="003A58A5"/>
    <w:rsid w:val="00402722"/>
    <w:rsid w:val="004C074F"/>
    <w:rsid w:val="00554597"/>
    <w:rsid w:val="00593DCA"/>
    <w:rsid w:val="006224CE"/>
    <w:rsid w:val="00691139"/>
    <w:rsid w:val="006A719D"/>
    <w:rsid w:val="007F54DE"/>
    <w:rsid w:val="00A20D85"/>
    <w:rsid w:val="00A5210F"/>
    <w:rsid w:val="00A67CE9"/>
    <w:rsid w:val="00B375C2"/>
    <w:rsid w:val="00C83B8A"/>
    <w:rsid w:val="00D55CCF"/>
    <w:rsid w:val="00D63E10"/>
    <w:rsid w:val="00D92CF5"/>
    <w:rsid w:val="00F9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55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55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00" Type="http://schemas.openxmlformats.org/officeDocument/2006/relationships/image" Target="media/image900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439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Gulim Nygmetolla</dc:creator>
  <cp:keywords/>
  <dc:description/>
  <cp:lastModifiedBy>Gulim Nygmetolla</cp:lastModifiedBy>
  <cp:revision>25</cp:revision>
  <dcterms:created xsi:type="dcterms:W3CDTF">2022-09-16T03:55:00Z</dcterms:created>
  <dcterms:modified xsi:type="dcterms:W3CDTF">2022-12-19T04:49:00Z</dcterms:modified>
</cp:coreProperties>
</file>